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07" w:rsidRDefault="005B0607">
      <w:pPr>
        <w:pStyle w:val="GvdeMetni"/>
        <w:rPr>
          <w:rFonts w:ascii="Times New Roman"/>
          <w:sz w:val="20"/>
        </w:rPr>
      </w:pPr>
    </w:p>
    <w:p w:rsidR="005B0607" w:rsidRDefault="005B0607">
      <w:pPr>
        <w:pStyle w:val="GvdeMetni"/>
        <w:spacing w:before="6"/>
        <w:rPr>
          <w:rFonts w:ascii="Times New Roman"/>
          <w:sz w:val="15"/>
        </w:rPr>
      </w:pPr>
    </w:p>
    <w:p w:rsidR="005B0607" w:rsidRDefault="00C740F6">
      <w:pPr>
        <w:tabs>
          <w:tab w:val="left" w:pos="5710"/>
        </w:tabs>
        <w:ind w:left="89"/>
        <w:rPr>
          <w:rFonts w:ascii="Times New Roman"/>
          <w:sz w:val="20"/>
        </w:rPr>
      </w:pPr>
      <w:r>
        <w:rPr>
          <w:rFonts w:ascii="Times New Roman"/>
          <w:position w:val="25"/>
          <w:sz w:val="20"/>
        </w:rPr>
      </w:r>
      <w:r>
        <w:rPr>
          <w:rFonts w:ascii="Times New Roman"/>
          <w:position w:val="25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181.5pt;height:47.95pt;mso-left-percent:-10001;mso-top-percent:-10001;mso-position-horizontal:absolute;mso-position-horizontal-relative:char;mso-position-vertical:absolute;mso-position-vertical-relative:line;mso-left-percent:-10001;mso-top-percent:-10001" filled="f" strokecolor="#fc6" strokeweight="2pt">
            <v:textbox inset="0,0,0,0">
              <w:txbxContent>
                <w:p w:rsidR="005B0607" w:rsidRDefault="009107FF">
                  <w:pPr>
                    <w:spacing w:before="72" w:line="295" w:lineRule="auto"/>
                    <w:ind w:left="55" w:right="919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color w:val="660099"/>
                      <w:w w:val="90"/>
                      <w:sz w:val="30"/>
                    </w:rPr>
                    <w:t xml:space="preserve">Birinci Oturum (TYT) </w:t>
                  </w:r>
                  <w:r>
                    <w:rPr>
                      <w:rFonts w:ascii="Trebuchet MS" w:hAnsi="Trebuchet MS"/>
                      <w:b/>
                      <w:color w:val="660099"/>
                      <w:sz w:val="30"/>
                    </w:rPr>
                    <w:t>Soru Sayıları</w:t>
                  </w:r>
                </w:p>
              </w:txbxContent>
            </v:textbox>
            <w10:wrap type="none"/>
            <w10:anchorlock/>
          </v:shape>
        </w:pict>
      </w:r>
      <w:r w:rsidR="009107FF">
        <w:rPr>
          <w:rFonts w:ascii="Times New Roman"/>
          <w:position w:val="25"/>
          <w:sz w:val="20"/>
        </w:rPr>
        <w:tab/>
      </w: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>
          <v:shape id="_x0000_s1041" type="#_x0000_t202" style="width:193.15pt;height:42.05pt;mso-left-percent:-10001;mso-top-percent:-10001;mso-position-horizontal:absolute;mso-position-horizontal-relative:char;mso-position-vertical:absolute;mso-position-vertical-relative:line;mso-left-percent:-10001;mso-top-percent:-10001" filled="f" strokecolor="#fc6" strokeweight="2pt">
            <v:textbox inset="0,0,0,0">
              <w:txbxContent>
                <w:p w:rsidR="00516E7F" w:rsidRDefault="009107FF" w:rsidP="00516E7F">
                  <w:pPr>
                    <w:spacing w:before="80"/>
                    <w:ind w:left="58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color w:val="660099"/>
                      <w:w w:val="95"/>
                      <w:sz w:val="30"/>
                    </w:rPr>
                    <w:t>İkinci Oturum</w:t>
                  </w:r>
                  <w:r w:rsidR="00516E7F">
                    <w:rPr>
                      <w:rFonts w:ascii="Trebuchet MS" w:hAnsi="Trebuchet MS"/>
                      <w:b/>
                      <w:color w:val="660099"/>
                      <w:w w:val="95"/>
                      <w:sz w:val="30"/>
                    </w:rPr>
                    <w:t>(AYT)</w:t>
                  </w:r>
                </w:p>
                <w:p w:rsidR="005B0607" w:rsidRDefault="009107FF">
                  <w:pPr>
                    <w:spacing w:before="80"/>
                    <w:ind w:left="58"/>
                    <w:rPr>
                      <w:rFonts w:ascii="Trebuchet MS" w:hAnsi="Trebuchet MS"/>
                      <w:b/>
                      <w:color w:val="660099"/>
                      <w:w w:val="95"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color w:val="660099"/>
                      <w:w w:val="95"/>
                      <w:sz w:val="30"/>
                    </w:rPr>
                    <w:t xml:space="preserve"> Soru Sayıları</w:t>
                  </w:r>
                </w:p>
                <w:p w:rsidR="00516E7F" w:rsidRDefault="00516E7F">
                  <w:pPr>
                    <w:spacing w:before="80"/>
                    <w:ind w:left="58"/>
                    <w:rPr>
                      <w:rFonts w:ascii="Trebuchet MS" w:hAnsi="Trebuchet MS"/>
                      <w:b/>
                      <w:sz w:val="30"/>
                    </w:rPr>
                  </w:pPr>
                  <w:r>
                    <w:rPr>
                      <w:rFonts w:ascii="Trebuchet MS" w:hAnsi="Trebuchet MS"/>
                      <w:b/>
                      <w:color w:val="660099"/>
                      <w:w w:val="95"/>
                      <w:sz w:val="30"/>
                    </w:rPr>
                    <w:t>(AYT)</w:t>
                  </w:r>
                </w:p>
              </w:txbxContent>
            </v:textbox>
            <w10:wrap type="none"/>
            <w10:anchorlock/>
          </v:shape>
        </w:pict>
      </w:r>
    </w:p>
    <w:p w:rsidR="005B0607" w:rsidRDefault="005B0607">
      <w:pPr>
        <w:pStyle w:val="GvdeMetni"/>
        <w:spacing w:before="1"/>
        <w:rPr>
          <w:rFonts w:ascii="Times New Roman"/>
          <w:sz w:val="6"/>
        </w:rPr>
      </w:pPr>
    </w:p>
    <w:p w:rsidR="005B0607" w:rsidRDefault="005B0607">
      <w:pPr>
        <w:rPr>
          <w:rFonts w:ascii="Times New Roman"/>
          <w:sz w:val="6"/>
        </w:rPr>
        <w:sectPr w:rsidR="005B0607">
          <w:type w:val="continuous"/>
          <w:pgSz w:w="16840" w:h="11910" w:orient="landscape"/>
          <w:pgMar w:top="720" w:right="840" w:bottom="280" w:left="840" w:header="708" w:footer="708" w:gutter="0"/>
          <w:cols w:space="708"/>
        </w:sectPr>
      </w:pPr>
    </w:p>
    <w:p w:rsidR="005B0607" w:rsidRDefault="009107FF">
      <w:pPr>
        <w:spacing w:before="32"/>
        <w:ind w:left="165"/>
        <w:rPr>
          <w:rFonts w:ascii="Arial" w:hAnsi="Arial"/>
          <w:b/>
          <w:i/>
        </w:rPr>
      </w:pPr>
      <w:r>
        <w:rPr>
          <w:rFonts w:ascii="Arial" w:hAnsi="Arial"/>
          <w:b/>
          <w:i/>
          <w:w w:val="95"/>
        </w:rPr>
        <w:t>Türkçe Testi</w:t>
      </w:r>
    </w:p>
    <w:p w:rsidR="005B0607" w:rsidRDefault="00C740F6">
      <w:pPr>
        <w:tabs>
          <w:tab w:val="right" w:pos="2551"/>
        </w:tabs>
        <w:spacing w:before="52"/>
        <w:ind w:left="165"/>
        <w:rPr>
          <w:rFonts w:ascii="Arial" w:hAnsi="Arial"/>
        </w:rPr>
      </w:pPr>
      <w:r>
        <w:pict>
          <v:shape id="_x0000_s1040" type="#_x0000_t202" style="position:absolute;left:0;text-align:left;margin-left:47.8pt;margin-top:20pt;width:448.95pt;height:256.05pt;z-index:1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84"/>
                    <w:gridCol w:w="1945"/>
                    <w:gridCol w:w="4130"/>
                    <w:gridCol w:w="719"/>
                  </w:tblGrid>
                  <w:tr w:rsidR="005B0607">
                    <w:trPr>
                      <w:trHeight w:val="262"/>
                    </w:trPr>
                    <w:tc>
                      <w:tcPr>
                        <w:tcW w:w="4129" w:type="dxa"/>
                        <w:gridSpan w:val="2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0" w:line="212" w:lineRule="exact"/>
                          <w:ind w:left="1693"/>
                        </w:pPr>
                        <w:r>
                          <w:t>Türk Dili ve Edebiyatı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before="0" w:line="212" w:lineRule="exact"/>
                          <w:ind w:left="444"/>
                        </w:pPr>
                        <w:r>
                          <w:t>24</w:t>
                        </w:r>
                      </w:p>
                    </w:tc>
                  </w:tr>
                  <w:tr w:rsidR="005B0607">
                    <w:trPr>
                      <w:trHeight w:val="307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Sosyal Bilimler Testi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4"/>
                          <w:ind w:left="1693"/>
                        </w:pPr>
                        <w:r>
                          <w:t>Tarih-1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before="4"/>
                          <w:ind w:left="444"/>
                        </w:pPr>
                        <w:r>
                          <w:t>10</w:t>
                        </w:r>
                      </w:p>
                    </w:tc>
                  </w:tr>
                  <w:tr w:rsidR="005B0607">
                    <w:trPr>
                      <w:trHeight w:val="306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t>Coğrafya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5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ind w:left="1693"/>
                        </w:pPr>
                        <w:r>
                          <w:t>Coğrafya-1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ind w:left="444"/>
                        </w:pPr>
                        <w:r>
                          <w:rPr>
                            <w:w w:val="91"/>
                          </w:rPr>
                          <w:t>6</w:t>
                        </w:r>
                      </w:p>
                    </w:tc>
                  </w:tr>
                  <w:tr w:rsidR="005B0607">
                    <w:trPr>
                      <w:trHeight w:val="306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50"/>
                        </w:pPr>
                        <w:r>
                          <w:t>Tarih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26"/>
                        </w:pPr>
                        <w:r>
                          <w:rPr>
                            <w:w w:val="91"/>
                          </w:rPr>
                          <w:t>5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B0607">
                    <w:trPr>
                      <w:trHeight w:val="307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t>Felsefe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5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3"/>
                          <w:ind w:left="169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Matematik Testi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B0607">
                    <w:trPr>
                      <w:trHeight w:val="458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rPr>
                            <w:w w:val="95"/>
                          </w:rPr>
                          <w:t>DKAB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5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ind w:left="1693"/>
                        </w:pPr>
                        <w:r>
                          <w:t>Matematik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ind w:left="444"/>
                        </w:pPr>
                        <w:r>
                          <w:t>40</w:t>
                        </w:r>
                      </w:p>
                    </w:tc>
                  </w:tr>
                  <w:tr w:rsidR="005B0607">
                    <w:trPr>
                      <w:trHeight w:val="765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spacing w:before="155"/>
                          <w:ind w:left="5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0"/>
                          </w:rPr>
                          <w:t>Temel Matematik Testi</w:t>
                        </w:r>
                      </w:p>
                      <w:p w:rsidR="005B0607" w:rsidRDefault="009107FF">
                        <w:pPr>
                          <w:pStyle w:val="TableParagraph"/>
                          <w:spacing w:before="51"/>
                          <w:ind w:left="50"/>
                        </w:pPr>
                        <w:r>
                          <w:t>Temel Matematik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rebuchet MS"/>
                            <w:b/>
                          </w:rPr>
                        </w:pPr>
                      </w:p>
                      <w:p w:rsidR="005B0607" w:rsidRDefault="005B0607">
                        <w:pPr>
                          <w:pStyle w:val="TableParagraph"/>
                          <w:spacing w:before="6"/>
                          <w:rPr>
                            <w:rFonts w:ascii="Trebuchet MS"/>
                            <w:b/>
                            <w:sz w:val="17"/>
                          </w:rPr>
                        </w:pPr>
                      </w:p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155"/>
                          <w:ind w:left="169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Sosyal Bilimler-2 Testi</w:t>
                        </w:r>
                      </w:p>
                      <w:p w:rsidR="005B0607" w:rsidRDefault="009107FF">
                        <w:pPr>
                          <w:pStyle w:val="TableParagraph"/>
                          <w:spacing w:before="54"/>
                          <w:ind w:left="1644" w:right="1748"/>
                          <w:jc w:val="center"/>
                        </w:pPr>
                        <w:r>
                          <w:t>Tarih-2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rebuchet MS"/>
                            <w:b/>
                          </w:rPr>
                        </w:pPr>
                      </w:p>
                      <w:p w:rsidR="005B0607" w:rsidRDefault="005B0607">
                        <w:pPr>
                          <w:pStyle w:val="TableParagraph"/>
                          <w:spacing w:before="9"/>
                          <w:rPr>
                            <w:rFonts w:ascii="Trebuchet MS"/>
                            <w:b/>
                            <w:sz w:val="17"/>
                          </w:rPr>
                        </w:pPr>
                      </w:p>
                      <w:p w:rsidR="005B0607" w:rsidRDefault="009107FF">
                        <w:pPr>
                          <w:pStyle w:val="TableParagraph"/>
                          <w:spacing w:before="0"/>
                          <w:ind w:left="444"/>
                        </w:pPr>
                        <w:r>
                          <w:t>11</w:t>
                        </w:r>
                      </w:p>
                    </w:tc>
                  </w:tr>
                  <w:tr w:rsidR="005B0607">
                    <w:trPr>
                      <w:trHeight w:val="306"/>
                    </w:trPr>
                    <w:tc>
                      <w:tcPr>
                        <w:tcW w:w="2184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ind w:left="1693"/>
                        </w:pPr>
                        <w:r>
                          <w:t>Coğrafya-2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ind w:left="444"/>
                        </w:pPr>
                        <w:r>
                          <w:t>11</w:t>
                        </w:r>
                      </w:p>
                    </w:tc>
                  </w:tr>
                  <w:tr w:rsidR="005B0607">
                    <w:trPr>
                      <w:trHeight w:val="306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5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Fen Bilimleri Testi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1693"/>
                        </w:pPr>
                        <w:r>
                          <w:t>Felsefe Grubu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444"/>
                        </w:pPr>
                        <w:r>
                          <w:t>12</w:t>
                        </w:r>
                      </w:p>
                    </w:tc>
                  </w:tr>
                  <w:tr w:rsidR="005B0607">
                    <w:trPr>
                      <w:trHeight w:val="307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t>Biyoloji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6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3"/>
                          <w:ind w:left="1693"/>
                        </w:pPr>
                        <w:r>
                          <w:t>Din K. Ve Ahlak B.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before="3"/>
                          <w:ind w:left="444"/>
                        </w:pPr>
                        <w:r>
                          <w:rPr>
                            <w:w w:val="91"/>
                          </w:rPr>
                          <w:t>6</w:t>
                        </w:r>
                      </w:p>
                    </w:tc>
                  </w:tr>
                  <w:tr w:rsidR="005B0607">
                    <w:trPr>
                      <w:trHeight w:val="304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rPr>
                            <w:w w:val="95"/>
                          </w:rPr>
                          <w:t>Fizik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7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19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B0607">
                    <w:trPr>
                      <w:trHeight w:val="613"/>
                    </w:trPr>
                    <w:tc>
                      <w:tcPr>
                        <w:tcW w:w="2184" w:type="dxa"/>
                      </w:tcPr>
                      <w:p w:rsidR="005B0607" w:rsidRDefault="009107FF">
                        <w:pPr>
                          <w:pStyle w:val="TableParagraph"/>
                          <w:ind w:left="50"/>
                        </w:pPr>
                        <w:r>
                          <w:t>Kimya</w:t>
                        </w:r>
                      </w:p>
                    </w:tc>
                    <w:tc>
                      <w:tcPr>
                        <w:tcW w:w="1945" w:type="dxa"/>
                      </w:tcPr>
                      <w:p w:rsidR="005B0607" w:rsidRDefault="009107FF">
                        <w:pPr>
                          <w:pStyle w:val="TableParagraph"/>
                          <w:ind w:left="26"/>
                        </w:pPr>
                        <w:r>
                          <w:rPr>
                            <w:w w:val="91"/>
                          </w:rPr>
                          <w:t>7</w:t>
                        </w: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3"/>
                          <w:ind w:left="169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w w:val="95"/>
                          </w:rPr>
                          <w:t>Fen Bilimleri Testi</w:t>
                        </w:r>
                      </w:p>
                      <w:p w:rsidR="005B0607" w:rsidRDefault="009107FF">
                        <w:pPr>
                          <w:pStyle w:val="TableParagraph"/>
                          <w:spacing w:before="52"/>
                          <w:ind w:left="1397" w:right="1748"/>
                          <w:jc w:val="center"/>
                        </w:pPr>
                        <w:r>
                          <w:rPr>
                            <w:w w:val="95"/>
                          </w:rPr>
                          <w:t>Fizik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5B0607">
                        <w:pPr>
                          <w:pStyle w:val="TableParagraph"/>
                          <w:spacing w:before="6"/>
                          <w:rPr>
                            <w:rFonts w:ascii="Trebuchet MS"/>
                            <w:b/>
                            <w:sz w:val="26"/>
                          </w:rPr>
                        </w:pPr>
                      </w:p>
                      <w:p w:rsidR="005B0607" w:rsidRDefault="009107FF">
                        <w:pPr>
                          <w:pStyle w:val="TableParagraph"/>
                          <w:spacing w:before="0"/>
                          <w:ind w:left="444"/>
                        </w:pPr>
                        <w:r>
                          <w:t>14</w:t>
                        </w:r>
                      </w:p>
                    </w:tc>
                  </w:tr>
                  <w:tr w:rsidR="005B0607">
                    <w:trPr>
                      <w:trHeight w:val="306"/>
                    </w:trPr>
                    <w:tc>
                      <w:tcPr>
                        <w:tcW w:w="2184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1693"/>
                        </w:pPr>
                        <w:r>
                          <w:t>Kimya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before="2"/>
                          <w:ind w:left="444"/>
                        </w:pPr>
                        <w:r>
                          <w:t>13</w:t>
                        </w:r>
                      </w:p>
                    </w:tc>
                  </w:tr>
                  <w:tr w:rsidR="005B0607">
                    <w:trPr>
                      <w:trHeight w:val="262"/>
                    </w:trPr>
                    <w:tc>
                      <w:tcPr>
                        <w:tcW w:w="2184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945" w:type="dxa"/>
                      </w:tcPr>
                      <w:p w:rsidR="005B0607" w:rsidRDefault="005B060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30" w:type="dxa"/>
                      </w:tcPr>
                      <w:p w:rsidR="005B0607" w:rsidRDefault="009107FF">
                        <w:pPr>
                          <w:pStyle w:val="TableParagraph"/>
                          <w:spacing w:line="242" w:lineRule="exact"/>
                          <w:ind w:left="1693"/>
                        </w:pPr>
                        <w:r>
                          <w:t>Biyoloji</w:t>
                        </w:r>
                      </w:p>
                    </w:tc>
                    <w:tc>
                      <w:tcPr>
                        <w:tcW w:w="719" w:type="dxa"/>
                      </w:tcPr>
                      <w:p w:rsidR="005B0607" w:rsidRDefault="009107FF">
                        <w:pPr>
                          <w:pStyle w:val="TableParagraph"/>
                          <w:spacing w:line="242" w:lineRule="exact"/>
                          <w:ind w:left="444"/>
                        </w:pPr>
                        <w:r>
                          <w:t>13</w:t>
                        </w:r>
                      </w:p>
                    </w:tc>
                  </w:tr>
                </w:tbl>
                <w:p w:rsidR="005B0607" w:rsidRDefault="005B0607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9107FF">
        <w:rPr>
          <w:rFonts w:ascii="Arial" w:hAnsi="Arial"/>
        </w:rPr>
        <w:t>Türkçe</w:t>
      </w:r>
      <w:r w:rsidR="009107FF">
        <w:rPr>
          <w:rFonts w:ascii="Arial" w:hAnsi="Arial"/>
        </w:rPr>
        <w:tab/>
        <w:t>40</w:t>
      </w:r>
    </w:p>
    <w:p w:rsidR="005B0607" w:rsidRDefault="009107FF">
      <w:pPr>
        <w:spacing w:before="339"/>
        <w:ind w:left="165"/>
        <w:rPr>
          <w:rFonts w:ascii="Arial" w:hAnsi="Arial"/>
          <w:b/>
          <w:i/>
        </w:rPr>
      </w:pPr>
      <w:r>
        <w:br w:type="column"/>
      </w:r>
      <w:r>
        <w:rPr>
          <w:rFonts w:ascii="Arial" w:hAnsi="Arial"/>
          <w:b/>
          <w:i/>
          <w:w w:val="90"/>
        </w:rPr>
        <w:t>Türk</w:t>
      </w:r>
      <w:r>
        <w:rPr>
          <w:rFonts w:ascii="Arial" w:hAnsi="Arial"/>
          <w:b/>
          <w:i/>
          <w:spacing w:val="-35"/>
          <w:w w:val="90"/>
        </w:rPr>
        <w:t xml:space="preserve"> </w:t>
      </w:r>
      <w:r>
        <w:rPr>
          <w:rFonts w:ascii="Arial" w:hAnsi="Arial"/>
          <w:b/>
          <w:i/>
          <w:w w:val="90"/>
        </w:rPr>
        <w:t>Dili</w:t>
      </w:r>
      <w:r>
        <w:rPr>
          <w:rFonts w:ascii="Arial" w:hAnsi="Arial"/>
          <w:b/>
          <w:i/>
          <w:spacing w:val="-34"/>
          <w:w w:val="90"/>
        </w:rPr>
        <w:t xml:space="preserve"> </w:t>
      </w:r>
      <w:r>
        <w:rPr>
          <w:rFonts w:ascii="Arial" w:hAnsi="Arial"/>
          <w:b/>
          <w:i/>
          <w:w w:val="90"/>
        </w:rPr>
        <w:t>Ve</w:t>
      </w:r>
      <w:r>
        <w:rPr>
          <w:rFonts w:ascii="Arial" w:hAnsi="Arial"/>
          <w:b/>
          <w:i/>
          <w:spacing w:val="-35"/>
          <w:w w:val="90"/>
        </w:rPr>
        <w:t xml:space="preserve"> </w:t>
      </w:r>
      <w:proofErr w:type="spellStart"/>
      <w:r>
        <w:rPr>
          <w:rFonts w:ascii="Arial" w:hAnsi="Arial"/>
          <w:b/>
          <w:i/>
          <w:w w:val="90"/>
        </w:rPr>
        <w:t>Edeb</w:t>
      </w:r>
      <w:proofErr w:type="spellEnd"/>
      <w:r>
        <w:rPr>
          <w:rFonts w:ascii="Arial" w:hAnsi="Arial"/>
          <w:b/>
          <w:i/>
          <w:w w:val="90"/>
        </w:rPr>
        <w:t>.-Sosyal</w:t>
      </w:r>
      <w:r>
        <w:rPr>
          <w:rFonts w:ascii="Arial" w:hAnsi="Arial"/>
          <w:b/>
          <w:i/>
          <w:spacing w:val="-35"/>
          <w:w w:val="90"/>
        </w:rPr>
        <w:t xml:space="preserve"> </w:t>
      </w:r>
      <w:r>
        <w:rPr>
          <w:rFonts w:ascii="Arial" w:hAnsi="Arial"/>
          <w:b/>
          <w:i/>
          <w:w w:val="90"/>
        </w:rPr>
        <w:t>B.-1</w:t>
      </w:r>
      <w:r>
        <w:rPr>
          <w:rFonts w:ascii="Arial" w:hAnsi="Arial"/>
          <w:b/>
          <w:i/>
          <w:spacing w:val="-35"/>
          <w:w w:val="90"/>
        </w:rPr>
        <w:t xml:space="preserve"> </w:t>
      </w:r>
      <w:r>
        <w:rPr>
          <w:rFonts w:ascii="Arial" w:hAnsi="Arial"/>
          <w:b/>
          <w:i/>
          <w:w w:val="90"/>
        </w:rPr>
        <w:t>Testi</w:t>
      </w:r>
    </w:p>
    <w:p w:rsidR="005B0607" w:rsidRDefault="009107FF">
      <w:pPr>
        <w:pStyle w:val="GvdeMetni"/>
        <w:spacing w:before="8"/>
        <w:rPr>
          <w:rFonts w:ascii="Arial"/>
          <w:b/>
          <w:i/>
          <w:sz w:val="63"/>
        </w:rPr>
      </w:pPr>
      <w:r>
        <w:br w:type="column"/>
      </w:r>
    </w:p>
    <w:p w:rsidR="005B0607" w:rsidRDefault="00C740F6">
      <w:pPr>
        <w:ind w:left="479"/>
        <w:rPr>
          <w:rFonts w:ascii="Trebuchet MS" w:hAnsi="Trebuchet MS"/>
          <w:b/>
          <w:sz w:val="44"/>
        </w:rPr>
      </w:pPr>
      <w:r>
        <w:pict>
          <v:group id="_x0000_s1034" style="position:absolute;left:0;text-align:left;margin-left:562.35pt;margin-top:-125.45pt;width:232pt;height:98.85pt;z-index:1096;mso-position-horizontal-relative:page" coordorigin="11247,-2509" coordsize="4640,1977">
            <v:rect id="_x0000_s1039" style="position:absolute;left:12079;top:-2509;width:3807;height:1977" fillcolor="#60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1246;top:-2509;width:860;height:1977">
              <v:imagedata r:id="rId5" o:title=""/>
            </v:shape>
            <v:rect id="_x0000_s1037" style="position:absolute;left:11246;top:-1230;width:3922;height:698" stroked="f"/>
            <v:shape id="_x0000_s1036" style="position:absolute;left:15168;top:-1230;width:708;height:698" coordorigin="15169,-1230" coordsize="708,698" path="m15169,-1230r,698l15877,-532r-708,-698xe" fillcolor="#fc6" stroked="f">
              <v:path arrowok="t"/>
            </v:shape>
            <v:shape id="_x0000_s1035" type="#_x0000_t202" style="position:absolute;left:12106;top:-2509;width:3781;height:1977" filled="f" stroked="f">
              <v:textbox inset="0,0,0,0">
                <w:txbxContent>
                  <w:p w:rsidR="005B0607" w:rsidRDefault="005B0607">
                    <w:pPr>
                      <w:spacing w:before="1"/>
                      <w:rPr>
                        <w:rFonts w:ascii="Trebuchet MS"/>
                        <w:b/>
                        <w:sz w:val="28"/>
                      </w:rPr>
                    </w:pPr>
                  </w:p>
                  <w:p w:rsidR="005B0607" w:rsidRDefault="009107FF">
                    <w:pPr>
                      <w:spacing w:line="288" w:lineRule="auto"/>
                      <w:ind w:left="1127" w:right="196" w:hanging="757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color w:val="FFFFFF"/>
                        <w:w w:val="90"/>
                        <w:sz w:val="20"/>
                      </w:rPr>
                      <w:t xml:space="preserve">Psikolojik Danışma ve Rehberlik Servisi </w:t>
                    </w:r>
                  </w:p>
                </w:txbxContent>
              </v:textbox>
            </v:shape>
            <w10:wrap anchorx="page"/>
          </v:group>
        </w:pict>
      </w:r>
      <w:r w:rsidR="009107FF">
        <w:rPr>
          <w:rFonts w:ascii="Trebuchet MS" w:hAnsi="Trebuchet MS"/>
          <w:b/>
          <w:color w:val="660099"/>
          <w:spacing w:val="-4"/>
          <w:sz w:val="44"/>
        </w:rPr>
        <w:t>Yükseköğretim</w:t>
      </w:r>
    </w:p>
    <w:p w:rsidR="005B0607" w:rsidRDefault="009107FF" w:rsidP="00A74A1D">
      <w:pPr>
        <w:spacing w:before="102"/>
        <w:ind w:left="165" w:firstLine="314"/>
        <w:rPr>
          <w:rFonts w:ascii="Trebuchet MS" w:hAnsi="Trebuchet MS"/>
          <w:b/>
          <w:color w:val="660099"/>
          <w:w w:val="90"/>
          <w:sz w:val="44"/>
        </w:rPr>
      </w:pPr>
      <w:r>
        <w:rPr>
          <w:rFonts w:ascii="Trebuchet MS" w:hAnsi="Trebuchet MS"/>
          <w:b/>
          <w:color w:val="660099"/>
          <w:w w:val="90"/>
          <w:sz w:val="44"/>
        </w:rPr>
        <w:t>Kurumları</w:t>
      </w:r>
      <w:r>
        <w:rPr>
          <w:rFonts w:ascii="Trebuchet MS" w:hAnsi="Trebuchet MS"/>
          <w:b/>
          <w:color w:val="660099"/>
          <w:spacing w:val="-67"/>
          <w:w w:val="90"/>
          <w:sz w:val="44"/>
        </w:rPr>
        <w:t xml:space="preserve"> </w:t>
      </w:r>
      <w:r>
        <w:rPr>
          <w:rFonts w:ascii="Trebuchet MS" w:hAnsi="Trebuchet MS"/>
          <w:b/>
          <w:color w:val="660099"/>
          <w:w w:val="90"/>
          <w:sz w:val="44"/>
        </w:rPr>
        <w:t>Sınavı</w:t>
      </w:r>
    </w:p>
    <w:p w:rsidR="00A74A1D" w:rsidRDefault="00A74A1D" w:rsidP="00A74A1D">
      <w:pPr>
        <w:spacing w:before="102"/>
        <w:ind w:left="885" w:firstLine="555"/>
        <w:rPr>
          <w:rFonts w:ascii="Trebuchet MS" w:hAnsi="Trebuchet MS"/>
          <w:b/>
          <w:sz w:val="44"/>
        </w:rPr>
      </w:pPr>
      <w:r>
        <w:rPr>
          <w:rFonts w:ascii="Trebuchet MS" w:hAnsi="Trebuchet MS"/>
          <w:b/>
          <w:color w:val="660099"/>
          <w:w w:val="90"/>
          <w:sz w:val="44"/>
        </w:rPr>
        <w:t>-YKS-</w:t>
      </w:r>
    </w:p>
    <w:p w:rsidR="00A74A1D" w:rsidRPr="00A74A1D" w:rsidRDefault="00A74A1D" w:rsidP="00A74A1D">
      <w:pPr>
        <w:spacing w:before="132"/>
        <w:rPr>
          <w:rFonts w:ascii="Trebuchet MS"/>
          <w:b/>
          <w:color w:val="660099"/>
          <w:sz w:val="44"/>
        </w:rPr>
      </w:pPr>
      <w:r>
        <w:rPr>
          <w:rFonts w:ascii="Trebuchet MS"/>
          <w:b/>
          <w:color w:val="660099"/>
          <w:sz w:val="44"/>
        </w:rPr>
        <w:t xml:space="preserve">    </w:t>
      </w:r>
      <w:r w:rsidR="009F33B4">
        <w:rPr>
          <w:rFonts w:ascii="Trebuchet MS"/>
          <w:b/>
          <w:color w:val="660099"/>
          <w:sz w:val="44"/>
        </w:rPr>
        <w:t xml:space="preserve"> </w:t>
      </w:r>
      <w:r>
        <w:rPr>
          <w:rFonts w:ascii="Trebuchet MS"/>
          <w:b/>
          <w:color w:val="660099"/>
          <w:sz w:val="44"/>
        </w:rPr>
        <w:t xml:space="preserve"> </w:t>
      </w:r>
      <w:r w:rsidR="009F33B4" w:rsidRPr="00A74A1D">
        <w:rPr>
          <w:rFonts w:ascii="Calibri" w:eastAsia="Times New Roman" w:hAnsi="Calibri" w:cs="Times New Roman"/>
          <w:noProof/>
          <w:lang w:bidi="ar-SA"/>
        </w:rPr>
        <w:drawing>
          <wp:inline distT="0" distB="0" distL="0" distR="0" wp14:anchorId="1C7E4A61" wp14:editId="33F81F8A">
            <wp:extent cx="1323975" cy="1238250"/>
            <wp:effectExtent l="0" t="0" r="0" b="0"/>
            <wp:docPr id="1" name="Resim 1" descr="C:\Users\rehberlik\Desktop\Kocaköy ÇPAL\Amblemler- Fotoğraflar\kocaköy çpal ambl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hberlik\Desktop\Kocaköy ÇPAL\Amblemler- Fotoğraflar\kocaköy çpal amble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/>
          <w:b/>
          <w:color w:val="660099"/>
          <w:sz w:val="44"/>
        </w:rPr>
        <w:t xml:space="preserve"> </w:t>
      </w:r>
    </w:p>
    <w:p w:rsidR="005B0607" w:rsidRDefault="005B0607">
      <w:pPr>
        <w:rPr>
          <w:rFonts w:ascii="Trebuchet MS"/>
          <w:sz w:val="44"/>
        </w:rPr>
        <w:sectPr w:rsidR="005B0607">
          <w:type w:val="continuous"/>
          <w:pgSz w:w="16840" w:h="11910" w:orient="landscape"/>
          <w:pgMar w:top="720" w:right="840" w:bottom="280" w:left="840" w:header="708" w:footer="708" w:gutter="0"/>
          <w:cols w:num="3" w:space="708" w:equalWidth="0">
            <w:col w:w="2592" w:space="3181"/>
            <w:col w:w="3350" w:space="1996"/>
            <w:col w:w="4041"/>
          </w:cols>
        </w:sectPr>
      </w:pPr>
    </w:p>
    <w:p w:rsidR="005B0607" w:rsidRDefault="005B0607">
      <w:pPr>
        <w:pStyle w:val="GvdeMetni"/>
        <w:rPr>
          <w:rFonts w:ascii="Trebuchet MS"/>
          <w:b/>
          <w:sz w:val="20"/>
        </w:rPr>
      </w:pPr>
    </w:p>
    <w:p w:rsidR="005B0607" w:rsidRDefault="005B0607">
      <w:pPr>
        <w:pStyle w:val="GvdeMetni"/>
        <w:spacing w:before="6"/>
        <w:rPr>
          <w:rFonts w:ascii="Trebuchet MS"/>
          <w:b/>
          <w:sz w:val="26"/>
        </w:rPr>
      </w:pPr>
    </w:p>
    <w:p w:rsidR="005B0607" w:rsidRDefault="005B0607">
      <w:pPr>
        <w:pStyle w:val="GvdeMetni"/>
        <w:ind w:left="13107"/>
        <w:rPr>
          <w:rFonts w:ascii="Trebuchet MS"/>
          <w:sz w:val="20"/>
        </w:rPr>
      </w:pPr>
    </w:p>
    <w:p w:rsidR="005B0607" w:rsidRDefault="005B0607">
      <w:pPr>
        <w:pStyle w:val="GvdeMetni"/>
        <w:rPr>
          <w:rFonts w:ascii="Trebuchet MS"/>
          <w:b/>
          <w:sz w:val="20"/>
        </w:rPr>
      </w:pPr>
    </w:p>
    <w:p w:rsidR="005B0607" w:rsidRDefault="005B0607">
      <w:pPr>
        <w:pStyle w:val="GvdeMetni"/>
        <w:spacing w:before="10"/>
        <w:rPr>
          <w:rFonts w:ascii="Trebuchet MS"/>
          <w:b/>
          <w:sz w:val="18"/>
        </w:rPr>
      </w:pPr>
    </w:p>
    <w:p w:rsidR="005B0607" w:rsidRDefault="005B0607">
      <w:pPr>
        <w:rPr>
          <w:rFonts w:ascii="Trebuchet MS"/>
          <w:sz w:val="18"/>
        </w:rPr>
        <w:sectPr w:rsidR="005B0607">
          <w:type w:val="continuous"/>
          <w:pgSz w:w="16840" w:h="11910" w:orient="landscape"/>
          <w:pgMar w:top="720" w:right="840" w:bottom="280" w:left="840" w:header="708" w:footer="708" w:gutter="0"/>
          <w:cols w:space="708"/>
        </w:sectPr>
      </w:pPr>
    </w:p>
    <w:p w:rsidR="005B0607" w:rsidRDefault="005B0607">
      <w:pPr>
        <w:pStyle w:val="GvdeMetni"/>
        <w:rPr>
          <w:rFonts w:ascii="Trebuchet MS"/>
          <w:b/>
          <w:sz w:val="28"/>
        </w:rPr>
      </w:pPr>
    </w:p>
    <w:p w:rsidR="005B0607" w:rsidRDefault="005B0607">
      <w:pPr>
        <w:pStyle w:val="GvdeMetni"/>
        <w:rPr>
          <w:rFonts w:ascii="Trebuchet MS"/>
          <w:b/>
          <w:sz w:val="28"/>
        </w:rPr>
      </w:pPr>
    </w:p>
    <w:p w:rsidR="005B0607" w:rsidRDefault="009F33B4">
      <w:pPr>
        <w:pStyle w:val="GvdeMetni"/>
        <w:spacing w:before="9"/>
        <w:rPr>
          <w:rFonts w:ascii="Trebuchet MS"/>
          <w:b/>
          <w:sz w:val="39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2584450</wp:posOffset>
            </wp:positionH>
            <wp:positionV relativeFrom="paragraph">
              <wp:posOffset>26670</wp:posOffset>
            </wp:positionV>
            <wp:extent cx="1049629" cy="126591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29" cy="126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607" w:rsidRDefault="009107FF">
      <w:pPr>
        <w:spacing w:before="1"/>
        <w:ind w:left="165"/>
        <w:rPr>
          <w:rFonts w:ascii="Trebuchet MS" w:hAnsi="Trebuchet MS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3865879</wp:posOffset>
            </wp:positionH>
            <wp:positionV relativeFrom="paragraph">
              <wp:posOffset>32747</wp:posOffset>
            </wp:positionV>
            <wp:extent cx="2948939" cy="132435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39" cy="1324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660099"/>
          <w:sz w:val="28"/>
        </w:rPr>
        <w:t>BAŞVURULAR</w:t>
      </w:r>
    </w:p>
    <w:p w:rsidR="00BF6ECF" w:rsidRDefault="009F33B4" w:rsidP="00BF6ECF">
      <w:pPr>
        <w:spacing w:before="119"/>
        <w:ind w:left="165"/>
        <w:rPr>
          <w:rFonts w:ascii="Arial"/>
          <w:b/>
          <w:i/>
          <w:sz w:val="28"/>
        </w:rPr>
      </w:pPr>
      <w:r>
        <w:rPr>
          <w:rFonts w:ascii="Arial"/>
          <w:b/>
          <w:i/>
          <w:color w:val="FF0000"/>
          <w:sz w:val="28"/>
        </w:rPr>
        <w:t xml:space="preserve">6 </w:t>
      </w:r>
      <w:r>
        <w:rPr>
          <w:rFonts w:ascii="Arial"/>
          <w:b/>
          <w:i/>
          <w:color w:val="FF0000"/>
          <w:sz w:val="28"/>
        </w:rPr>
        <w:t>Ş</w:t>
      </w:r>
      <w:r>
        <w:rPr>
          <w:rFonts w:ascii="Arial"/>
          <w:b/>
          <w:i/>
          <w:color w:val="FF0000"/>
          <w:sz w:val="28"/>
        </w:rPr>
        <w:t>ubat-3</w:t>
      </w:r>
      <w:r w:rsidR="00623B99">
        <w:rPr>
          <w:rFonts w:ascii="Arial"/>
          <w:b/>
          <w:i/>
          <w:color w:val="FF0000"/>
          <w:sz w:val="28"/>
        </w:rPr>
        <w:t xml:space="preserve"> Mart 2020</w:t>
      </w:r>
    </w:p>
    <w:p w:rsidR="00BF6ECF" w:rsidRDefault="00BF6ECF" w:rsidP="00BF6ECF">
      <w:pPr>
        <w:spacing w:before="119"/>
        <w:ind w:left="165"/>
        <w:rPr>
          <w:rFonts w:ascii="Arial"/>
          <w:b/>
          <w:i/>
          <w:sz w:val="28"/>
        </w:rPr>
      </w:pPr>
    </w:p>
    <w:p w:rsidR="00BF6ECF" w:rsidRDefault="00BF6ECF" w:rsidP="00BF6ECF">
      <w:pPr>
        <w:spacing w:before="119"/>
        <w:ind w:left="165"/>
        <w:rPr>
          <w:rFonts w:ascii="Arial"/>
          <w:b/>
          <w:i/>
          <w:sz w:val="28"/>
        </w:rPr>
      </w:pPr>
    </w:p>
    <w:p w:rsidR="00BF6ECF" w:rsidRDefault="00BF6ECF" w:rsidP="00BF6ECF">
      <w:pPr>
        <w:spacing w:before="119"/>
        <w:ind w:left="165"/>
        <w:rPr>
          <w:rFonts w:ascii="Arial"/>
          <w:b/>
          <w:i/>
          <w:sz w:val="28"/>
        </w:rPr>
      </w:pPr>
    </w:p>
    <w:p w:rsidR="009107FF" w:rsidRPr="00E13B20" w:rsidRDefault="00F57F33" w:rsidP="00BF6ECF">
      <w:pPr>
        <w:spacing w:before="119"/>
        <w:ind w:left="165"/>
        <w:rPr>
          <w:rFonts w:ascii="Arial"/>
          <w:b/>
          <w:i/>
          <w:color w:val="000000" w:themeColor="text1"/>
          <w:sz w:val="28"/>
        </w:rPr>
      </w:pPr>
      <w:r w:rsidRPr="00E13B20">
        <w:rPr>
          <w:b/>
          <w:i/>
          <w:color w:val="000000" w:themeColor="text1"/>
          <w:sz w:val="20"/>
        </w:rPr>
        <w:t>Fidan Demir</w:t>
      </w:r>
      <w:r w:rsidR="009107FF" w:rsidRPr="00E13B20">
        <w:rPr>
          <w:b/>
          <w:i/>
          <w:color w:val="000000" w:themeColor="text1"/>
          <w:sz w:val="20"/>
        </w:rPr>
        <w:t xml:space="preserve"> </w:t>
      </w:r>
    </w:p>
    <w:p w:rsidR="009107FF" w:rsidRDefault="009107FF" w:rsidP="009107FF">
      <w:pPr>
        <w:spacing w:before="100" w:line="367" w:lineRule="auto"/>
        <w:ind w:right="178" w:firstLine="165"/>
        <w:rPr>
          <w:i/>
          <w:sz w:val="20"/>
        </w:rPr>
      </w:pPr>
      <w:r>
        <w:rPr>
          <w:i/>
          <w:sz w:val="20"/>
        </w:rPr>
        <w:t>Okul Psikolojik Danışmanı</w:t>
      </w:r>
    </w:p>
    <w:p w:rsidR="005B0607" w:rsidRDefault="009107FF" w:rsidP="009107FF">
      <w:pPr>
        <w:spacing w:before="100" w:line="367" w:lineRule="auto"/>
        <w:ind w:left="165" w:right="178"/>
        <w:rPr>
          <w:i/>
          <w:sz w:val="20"/>
        </w:rPr>
      </w:pPr>
      <w:r>
        <w:rPr>
          <w:i/>
          <w:sz w:val="20"/>
        </w:rPr>
        <w:t xml:space="preserve">Kocaköy Çok Programlı Anadolu Lisesi </w:t>
      </w: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rPr>
          <w:i/>
          <w:sz w:val="22"/>
        </w:rPr>
      </w:pPr>
    </w:p>
    <w:p w:rsidR="005B0607" w:rsidRDefault="005B0607">
      <w:pPr>
        <w:pStyle w:val="GvdeMetni"/>
        <w:spacing w:before="5"/>
        <w:rPr>
          <w:i/>
          <w:sz w:val="24"/>
        </w:rPr>
      </w:pPr>
    </w:p>
    <w:p w:rsidR="005B0607" w:rsidRPr="00C740F6" w:rsidRDefault="00C740F6" w:rsidP="00C740F6">
      <w:pPr>
        <w:ind w:left="165"/>
        <w:rPr>
          <w:rFonts w:ascii="Trebuchet MS"/>
          <w:b/>
          <w:sz w:val="20"/>
        </w:rPr>
        <w:sectPr w:rsidR="005B0607" w:rsidRPr="00C740F6">
          <w:type w:val="continuous"/>
          <w:pgSz w:w="16840" w:h="11910" w:orient="landscape"/>
          <w:pgMar w:top="720" w:right="840" w:bottom="280" w:left="840" w:header="708" w:footer="708" w:gutter="0"/>
          <w:cols w:num="2" w:space="708" w:equalWidth="0">
            <w:col w:w="9932" w:space="2214"/>
            <w:col w:w="3014"/>
          </w:cols>
        </w:sectPr>
      </w:pPr>
      <w:hyperlink r:id="rId9"/>
    </w:p>
    <w:p w:rsidR="005B0607" w:rsidRDefault="005B0607">
      <w:pPr>
        <w:rPr>
          <w:rFonts w:ascii="Trebuchet MS"/>
          <w:sz w:val="25"/>
        </w:rPr>
        <w:sectPr w:rsidR="005B0607">
          <w:pgSz w:w="16840" w:h="11910" w:orient="landscape"/>
          <w:pgMar w:top="720" w:right="840" w:bottom="280" w:left="840" w:header="708" w:footer="708" w:gutter="0"/>
          <w:cols w:space="708"/>
        </w:sectPr>
      </w:pPr>
    </w:p>
    <w:p w:rsidR="005B0607" w:rsidRDefault="00C740F6" w:rsidP="00C740F6">
      <w:pPr>
        <w:spacing w:before="1"/>
        <w:ind w:firstLine="720"/>
        <w:rPr>
          <w:sz w:val="32"/>
        </w:rPr>
      </w:pPr>
      <w:r>
        <w:rPr>
          <w:color w:val="A266C2"/>
          <w:sz w:val="32"/>
        </w:rPr>
        <w:t xml:space="preserve">  </w:t>
      </w:r>
      <w:bookmarkStart w:id="0" w:name="_GoBack"/>
      <w:bookmarkEnd w:id="0"/>
      <w:r w:rsidR="009107FF">
        <w:rPr>
          <w:color w:val="A266C2"/>
          <w:sz w:val="32"/>
        </w:rPr>
        <w:t>YKS</w:t>
      </w:r>
    </w:p>
    <w:p w:rsidR="005B0607" w:rsidRDefault="009F33B4">
      <w:pPr>
        <w:spacing w:before="310" w:line="343" w:lineRule="auto"/>
        <w:ind w:left="890" w:right="60"/>
        <w:rPr>
          <w:sz w:val="19"/>
        </w:rPr>
      </w:pPr>
      <w:r>
        <w:rPr>
          <w:color w:val="4D4D4D"/>
          <w:sz w:val="19"/>
        </w:rPr>
        <w:t>YKS, 20</w:t>
      </w:r>
      <w:r w:rsidR="009107FF">
        <w:rPr>
          <w:color w:val="4D4D4D"/>
          <w:sz w:val="19"/>
        </w:rPr>
        <w:t xml:space="preserve"> Haziran’da Cumartesi sabah TYT </w:t>
      </w:r>
      <w:r>
        <w:rPr>
          <w:color w:val="4D4D4D"/>
          <w:sz w:val="19"/>
        </w:rPr>
        <w:t>ve 21</w:t>
      </w:r>
      <w:r w:rsidR="009107FF">
        <w:rPr>
          <w:color w:val="4D4D4D"/>
          <w:sz w:val="19"/>
        </w:rPr>
        <w:t xml:space="preserve"> Haziran’da Pazar sabah ikinci oturum, ayrıca Pazar günü öğle-</w:t>
      </w:r>
    </w:p>
    <w:p w:rsidR="005B0607" w:rsidRDefault="009107FF">
      <w:pPr>
        <w:spacing w:line="343" w:lineRule="auto"/>
        <w:ind w:left="2909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1100404</wp:posOffset>
            </wp:positionH>
            <wp:positionV relativeFrom="paragraph">
              <wp:posOffset>193667</wp:posOffset>
            </wp:positionV>
            <wp:extent cx="1161872" cy="1178966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872" cy="117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4D4D4D"/>
          <w:sz w:val="19"/>
        </w:rPr>
        <w:t>den</w:t>
      </w:r>
      <w:proofErr w:type="gramEnd"/>
      <w:r>
        <w:rPr>
          <w:color w:val="4D4D4D"/>
          <w:sz w:val="19"/>
        </w:rPr>
        <w:t xml:space="preserve"> sonra Dil sınavından oluşacaktır.</w:t>
      </w:r>
    </w:p>
    <w:p w:rsidR="005B0607" w:rsidRDefault="009107FF">
      <w:pPr>
        <w:spacing w:before="159" w:line="343" w:lineRule="auto"/>
        <w:ind w:left="2909"/>
        <w:rPr>
          <w:sz w:val="19"/>
        </w:rPr>
      </w:pPr>
      <w:r>
        <w:rPr>
          <w:color w:val="4D4D4D"/>
          <w:sz w:val="19"/>
        </w:rPr>
        <w:t xml:space="preserve">Cumartesi </w:t>
      </w:r>
      <w:proofErr w:type="spellStart"/>
      <w:r>
        <w:rPr>
          <w:color w:val="4D4D4D"/>
          <w:sz w:val="19"/>
        </w:rPr>
        <w:t>gü</w:t>
      </w:r>
      <w:proofErr w:type="spellEnd"/>
      <w:r>
        <w:rPr>
          <w:color w:val="4D4D4D"/>
          <w:sz w:val="19"/>
        </w:rPr>
        <w:t xml:space="preserve">- nü birinci otu- </w:t>
      </w:r>
      <w:proofErr w:type="spellStart"/>
      <w:r>
        <w:rPr>
          <w:color w:val="4D4D4D"/>
          <w:sz w:val="19"/>
        </w:rPr>
        <w:t>rum</w:t>
      </w:r>
      <w:proofErr w:type="spellEnd"/>
      <w:r>
        <w:rPr>
          <w:color w:val="4D4D4D"/>
          <w:sz w:val="19"/>
        </w:rPr>
        <w:t xml:space="preserve"> (TYT)’da Türkçe ve </w:t>
      </w:r>
      <w:proofErr w:type="spellStart"/>
      <w:r>
        <w:rPr>
          <w:color w:val="4D4D4D"/>
          <w:sz w:val="19"/>
        </w:rPr>
        <w:t>Ma</w:t>
      </w:r>
      <w:proofErr w:type="spellEnd"/>
      <w:r>
        <w:rPr>
          <w:color w:val="4D4D4D"/>
          <w:sz w:val="19"/>
        </w:rPr>
        <w:t>- tematik testle-</w:t>
      </w:r>
    </w:p>
    <w:p w:rsidR="005B0607" w:rsidRDefault="009107FF">
      <w:pPr>
        <w:spacing w:line="343" w:lineRule="auto"/>
        <w:ind w:left="890" w:right="60"/>
        <w:rPr>
          <w:i/>
          <w:sz w:val="19"/>
        </w:rPr>
      </w:pPr>
      <w:proofErr w:type="spellStart"/>
      <w:r>
        <w:rPr>
          <w:color w:val="4D4D4D"/>
          <w:sz w:val="19"/>
        </w:rPr>
        <w:t>rinden</w:t>
      </w:r>
      <w:proofErr w:type="spellEnd"/>
      <w:r>
        <w:rPr>
          <w:color w:val="4D4D4D"/>
          <w:sz w:val="19"/>
        </w:rPr>
        <w:t xml:space="preserve"> 40’ar soru, Sosyal Bilimler ve Fen Bilimlerinden 20’şer soru çıkacak. İlk oturumun sınav süresi ise </w:t>
      </w:r>
      <w:r>
        <w:rPr>
          <w:i/>
          <w:sz w:val="19"/>
          <w:u w:val="single"/>
        </w:rPr>
        <w:t xml:space="preserve">135 </w:t>
      </w:r>
      <w:proofErr w:type="spellStart"/>
      <w:r>
        <w:rPr>
          <w:i/>
          <w:sz w:val="19"/>
          <w:u w:val="single"/>
        </w:rPr>
        <w:t>daki</w:t>
      </w:r>
      <w:proofErr w:type="spellEnd"/>
      <w:r>
        <w:rPr>
          <w:i/>
          <w:sz w:val="19"/>
          <w:u w:val="single"/>
        </w:rPr>
        <w:t>-</w:t>
      </w:r>
    </w:p>
    <w:p w:rsidR="005B0607" w:rsidRDefault="009107FF">
      <w:pPr>
        <w:spacing w:line="214" w:lineRule="exact"/>
        <w:ind w:left="890"/>
        <w:rPr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proofErr w:type="spellStart"/>
      <w:r>
        <w:rPr>
          <w:i/>
          <w:sz w:val="19"/>
          <w:u w:val="single"/>
        </w:rPr>
        <w:t>kadır</w:t>
      </w:r>
      <w:proofErr w:type="spellEnd"/>
      <w:r>
        <w:rPr>
          <w:color w:val="4D4D4D"/>
          <w:sz w:val="19"/>
        </w:rPr>
        <w:t xml:space="preserve">. </w:t>
      </w:r>
      <w:proofErr w:type="spellStart"/>
      <w:r>
        <w:rPr>
          <w:color w:val="4D4D4D"/>
          <w:sz w:val="19"/>
        </w:rPr>
        <w:t>YKS’ye</w:t>
      </w:r>
      <w:proofErr w:type="spellEnd"/>
      <w:r>
        <w:rPr>
          <w:color w:val="4D4D4D"/>
          <w:sz w:val="19"/>
        </w:rPr>
        <w:t xml:space="preserve"> giren tüm adayların</w:t>
      </w:r>
    </w:p>
    <w:p w:rsidR="005B0607" w:rsidRDefault="009107FF">
      <w:pPr>
        <w:spacing w:before="94"/>
        <w:ind w:left="890"/>
        <w:rPr>
          <w:sz w:val="19"/>
        </w:rPr>
      </w:pPr>
      <w:proofErr w:type="gramStart"/>
      <w:r>
        <w:rPr>
          <w:color w:val="4D4D4D"/>
          <w:sz w:val="19"/>
        </w:rPr>
        <w:t>birinci</w:t>
      </w:r>
      <w:proofErr w:type="gramEnd"/>
      <w:r>
        <w:rPr>
          <w:color w:val="4D4D4D"/>
          <w:sz w:val="19"/>
        </w:rPr>
        <w:t xml:space="preserve"> oturum (TYT)’a girmesi zorun-</w:t>
      </w:r>
    </w:p>
    <w:p w:rsidR="005B0607" w:rsidRDefault="009107FF">
      <w:pPr>
        <w:spacing w:before="94"/>
        <w:ind w:left="890"/>
        <w:rPr>
          <w:sz w:val="19"/>
        </w:rPr>
      </w:pPr>
      <w:proofErr w:type="spellStart"/>
      <w:r>
        <w:rPr>
          <w:color w:val="4D4D4D"/>
          <w:sz w:val="19"/>
        </w:rPr>
        <w:t>ludur</w:t>
      </w:r>
      <w:proofErr w:type="spellEnd"/>
      <w:r>
        <w:rPr>
          <w:color w:val="4D4D4D"/>
          <w:sz w:val="19"/>
        </w:rPr>
        <w:t>.</w:t>
      </w:r>
    </w:p>
    <w:p w:rsidR="005B0607" w:rsidRDefault="005B0607">
      <w:pPr>
        <w:pStyle w:val="GvdeMetni"/>
        <w:spacing w:before="2"/>
        <w:rPr>
          <w:sz w:val="22"/>
        </w:rPr>
      </w:pPr>
    </w:p>
    <w:p w:rsidR="005B0607" w:rsidRDefault="009107FF">
      <w:pPr>
        <w:spacing w:line="343" w:lineRule="auto"/>
        <w:ind w:left="890" w:right="45"/>
        <w:rPr>
          <w:i/>
          <w:sz w:val="19"/>
        </w:rPr>
      </w:pPr>
      <w:r>
        <w:rPr>
          <w:color w:val="4D4D4D"/>
          <w:sz w:val="19"/>
        </w:rPr>
        <w:t xml:space="preserve">İkinci oturumda ise, Türk Dili ve Ede- </w:t>
      </w:r>
      <w:proofErr w:type="spellStart"/>
      <w:r>
        <w:rPr>
          <w:color w:val="4D4D4D"/>
          <w:sz w:val="19"/>
        </w:rPr>
        <w:t>biyatı</w:t>
      </w:r>
      <w:proofErr w:type="spellEnd"/>
      <w:r>
        <w:rPr>
          <w:color w:val="4D4D4D"/>
          <w:sz w:val="19"/>
        </w:rPr>
        <w:t xml:space="preserve">—Sosyal Bilimler-1, Sosyal Bilim- ler-2, Matematik ve Fen Bilimleri test- </w:t>
      </w:r>
      <w:proofErr w:type="spellStart"/>
      <w:r>
        <w:rPr>
          <w:color w:val="4D4D4D"/>
          <w:sz w:val="19"/>
        </w:rPr>
        <w:t>leri</w:t>
      </w:r>
      <w:proofErr w:type="spellEnd"/>
      <w:r>
        <w:rPr>
          <w:color w:val="4D4D4D"/>
          <w:sz w:val="19"/>
        </w:rPr>
        <w:t xml:space="preserve"> yer alacaktır. Bu testlerden 40’ar soru gelecek ve %50 etkiye sahip ola- </w:t>
      </w:r>
      <w:proofErr w:type="spellStart"/>
      <w:r>
        <w:rPr>
          <w:color w:val="4D4D4D"/>
          <w:sz w:val="19"/>
        </w:rPr>
        <w:t>caktır</w:t>
      </w:r>
      <w:proofErr w:type="spellEnd"/>
      <w:r>
        <w:rPr>
          <w:color w:val="4D4D4D"/>
          <w:sz w:val="19"/>
        </w:rPr>
        <w:t xml:space="preserve">. İkinci oturumun süresi ise </w:t>
      </w:r>
      <w:r>
        <w:rPr>
          <w:i/>
          <w:sz w:val="19"/>
          <w:u w:val="single"/>
        </w:rPr>
        <w:t>180</w:t>
      </w:r>
    </w:p>
    <w:p w:rsidR="005B0607" w:rsidRDefault="009107FF">
      <w:pPr>
        <w:spacing w:line="214" w:lineRule="exact"/>
        <w:ind w:left="890"/>
        <w:rPr>
          <w:i/>
          <w:sz w:val="19"/>
        </w:rPr>
      </w:pPr>
      <w:r>
        <w:rPr>
          <w:rFonts w:ascii="Times New Roman" w:hAnsi="Times New Roman"/>
          <w:w w:val="102"/>
          <w:sz w:val="19"/>
          <w:u w:val="single"/>
        </w:rPr>
        <w:t xml:space="preserve"> </w:t>
      </w:r>
      <w:proofErr w:type="gramStart"/>
      <w:r>
        <w:rPr>
          <w:i/>
          <w:sz w:val="19"/>
          <w:u w:val="single"/>
        </w:rPr>
        <w:t>dakikadır</w:t>
      </w:r>
      <w:proofErr w:type="gramEnd"/>
      <w:r>
        <w:rPr>
          <w:i/>
          <w:sz w:val="19"/>
          <w:u w:val="single"/>
        </w:rPr>
        <w:t>.</w:t>
      </w:r>
    </w:p>
    <w:p w:rsidR="005B0607" w:rsidRDefault="009107FF">
      <w:pPr>
        <w:pStyle w:val="Balk1"/>
        <w:spacing w:line="340" w:lineRule="auto"/>
        <w:ind w:left="890" w:right="18"/>
      </w:pPr>
      <w:r>
        <w:br w:type="column"/>
      </w:r>
      <w:r>
        <w:rPr>
          <w:color w:val="A266C2"/>
        </w:rPr>
        <w:t>YERLEŞTİRME PUANI VE PUAN TÜRLERİ</w:t>
      </w:r>
    </w:p>
    <w:p w:rsidR="005B0607" w:rsidRDefault="00C740F6">
      <w:pPr>
        <w:pStyle w:val="GvdeMetni"/>
        <w:spacing w:before="160" w:line="336" w:lineRule="auto"/>
        <w:ind w:left="890" w:right="18"/>
      </w:pPr>
      <w:r>
        <w:pict>
          <v:group id="_x0000_s1026" style="position:absolute;left:0;text-align:left;margin-left:313.8pt;margin-top:-71.55pt;width:481.55pt;height:490.4pt;z-index:-8776;mso-position-horizontal-relative:page" coordorigin="6276,-1431" coordsize="9631,9808">
            <v:rect id="_x0000_s1029" style="position:absolute;left:6296;top:-1411;width:9591;height:9768" filled="f" strokecolor="#fc6" strokeweight="2pt"/>
            <v:shape id="_x0000_s1028" type="#_x0000_t75" style="position:absolute;left:6844;top:2501;width:1980;height:2035">
              <v:imagedata r:id="rId11" o:title=""/>
            </v:shape>
            <v:shape id="_x0000_s1027" type="#_x0000_t75" style="position:absolute;left:11542;top:4089;width:1930;height:1903">
              <v:imagedata r:id="rId12" o:title=""/>
            </v:shape>
            <w10:wrap anchorx="page"/>
          </v:group>
        </w:pict>
      </w:r>
      <w:r w:rsidR="009107FF">
        <w:rPr>
          <w:color w:val="4D4D4D"/>
        </w:rPr>
        <w:t xml:space="preserve">Yerleştirme puanı hesaplanırken birinci oturum (TYT)’un etkisi %40, ikinci </w:t>
      </w:r>
      <w:proofErr w:type="spellStart"/>
      <w:r w:rsidR="009107FF">
        <w:rPr>
          <w:color w:val="4D4D4D"/>
        </w:rPr>
        <w:t>oturu</w:t>
      </w:r>
      <w:proofErr w:type="spellEnd"/>
      <w:r w:rsidR="009107FF">
        <w:rPr>
          <w:color w:val="4D4D4D"/>
        </w:rPr>
        <w:t xml:space="preserve">- </w:t>
      </w:r>
      <w:proofErr w:type="spellStart"/>
      <w:r w:rsidR="009107FF">
        <w:rPr>
          <w:color w:val="4D4D4D"/>
        </w:rPr>
        <w:t>mun</w:t>
      </w:r>
      <w:proofErr w:type="spellEnd"/>
      <w:r w:rsidR="009107FF">
        <w:rPr>
          <w:color w:val="4D4D4D"/>
        </w:rPr>
        <w:t xml:space="preserve"> etkisi ise %60 olarak hesaplanacaktır.</w:t>
      </w:r>
    </w:p>
    <w:p w:rsidR="005B0607" w:rsidRDefault="009107FF">
      <w:pPr>
        <w:pStyle w:val="GvdeMetni"/>
        <w:spacing w:before="162" w:line="336" w:lineRule="auto"/>
        <w:ind w:left="890" w:right="-9"/>
      </w:pPr>
      <w:r>
        <w:rPr>
          <w:color w:val="4D4D4D"/>
        </w:rPr>
        <w:t xml:space="preserve">İkinci oturumda puan türlerine göre aday- </w:t>
      </w:r>
      <w:proofErr w:type="spellStart"/>
      <w:r>
        <w:rPr>
          <w:color w:val="4D4D4D"/>
        </w:rPr>
        <w:t>ların</w:t>
      </w:r>
      <w:proofErr w:type="spellEnd"/>
      <w:r>
        <w:rPr>
          <w:color w:val="4D4D4D"/>
        </w:rPr>
        <w:t xml:space="preserve"> çözmesi gereken testler ise şu şekilde- </w:t>
      </w:r>
      <w:proofErr w:type="spellStart"/>
      <w:r>
        <w:rPr>
          <w:color w:val="4D4D4D"/>
        </w:rPr>
        <w:t>dir</w:t>
      </w:r>
      <w:proofErr w:type="spellEnd"/>
      <w:r>
        <w:rPr>
          <w:color w:val="4D4D4D"/>
        </w:rPr>
        <w:t>;</w:t>
      </w:r>
    </w:p>
    <w:p w:rsidR="005B0607" w:rsidRDefault="009107FF">
      <w:pPr>
        <w:pStyle w:val="GvdeMetni"/>
        <w:spacing w:before="160" w:line="336" w:lineRule="auto"/>
        <w:ind w:left="3165" w:right="-18"/>
      </w:pPr>
      <w:r>
        <w:rPr>
          <w:color w:val="4D4D4D"/>
        </w:rPr>
        <w:t xml:space="preserve">Sayısal puan türü için; Matematik ve Fen Bilimleri test- </w:t>
      </w:r>
      <w:proofErr w:type="spellStart"/>
      <w:r>
        <w:rPr>
          <w:color w:val="4D4D4D"/>
        </w:rPr>
        <w:t>leri</w:t>
      </w:r>
      <w:proofErr w:type="spellEnd"/>
    </w:p>
    <w:p w:rsidR="005B0607" w:rsidRDefault="009107FF">
      <w:pPr>
        <w:pStyle w:val="GvdeMetni"/>
        <w:spacing w:before="159" w:line="336" w:lineRule="auto"/>
        <w:ind w:left="3165" w:right="169"/>
      </w:pPr>
      <w:r>
        <w:rPr>
          <w:color w:val="4D4D4D"/>
        </w:rPr>
        <w:t>Sözel puan türü için; Türk Dili ve Edebiyatı-Sosyal</w:t>
      </w:r>
    </w:p>
    <w:p w:rsidR="005B0607" w:rsidRDefault="009107FF">
      <w:pPr>
        <w:pStyle w:val="GvdeMetni"/>
        <w:spacing w:before="1"/>
        <w:ind w:left="890"/>
      </w:pPr>
      <w:r>
        <w:rPr>
          <w:color w:val="4D4D4D"/>
        </w:rPr>
        <w:t>Bilimler-1 ve Sosyal Bilimler-2 testleri</w:t>
      </w:r>
    </w:p>
    <w:p w:rsidR="005B0607" w:rsidRDefault="005B0607">
      <w:pPr>
        <w:pStyle w:val="GvdeMetni"/>
        <w:spacing w:before="6"/>
        <w:rPr>
          <w:sz w:val="22"/>
        </w:rPr>
      </w:pPr>
    </w:p>
    <w:p w:rsidR="005B0607" w:rsidRDefault="009107FF">
      <w:pPr>
        <w:pStyle w:val="GvdeMetni"/>
        <w:spacing w:line="336" w:lineRule="auto"/>
        <w:ind w:left="890" w:right="193"/>
      </w:pPr>
      <w:r>
        <w:rPr>
          <w:color w:val="4D4D4D"/>
        </w:rPr>
        <w:t>Eşit Ağırlık puan türü için; Matematik ve Türk Dili ve Edebiyatı-Sosyal Bilimler-1 testleri</w:t>
      </w:r>
    </w:p>
    <w:p w:rsidR="005B0607" w:rsidRDefault="009107FF">
      <w:pPr>
        <w:pStyle w:val="GvdeMetni"/>
        <w:spacing w:before="160" w:line="336" w:lineRule="auto"/>
        <w:ind w:left="890" w:right="65"/>
      </w:pPr>
      <w:r>
        <w:rPr>
          <w:color w:val="4D4D4D"/>
        </w:rPr>
        <w:t xml:space="preserve">İkinci oturumda bu puan türlerinde yer alan testlerde eşit oranda puana etki ede- </w:t>
      </w:r>
      <w:proofErr w:type="spellStart"/>
      <w:r>
        <w:rPr>
          <w:color w:val="4D4D4D"/>
        </w:rPr>
        <w:t>ceklerdir</w:t>
      </w:r>
      <w:proofErr w:type="spellEnd"/>
      <w:r>
        <w:rPr>
          <w:color w:val="4D4D4D"/>
        </w:rPr>
        <w:t xml:space="preserve">. Yani %60 etkisi olan ikinci otu- </w:t>
      </w:r>
      <w:proofErr w:type="spellStart"/>
      <w:r>
        <w:rPr>
          <w:color w:val="4D4D4D"/>
        </w:rPr>
        <w:t>rum</w:t>
      </w:r>
      <w:proofErr w:type="spellEnd"/>
      <w:r>
        <w:rPr>
          <w:color w:val="4D4D4D"/>
        </w:rPr>
        <w:t xml:space="preserve"> için puan türüne göre çözülecek 1.test</w:t>
      </w:r>
    </w:p>
    <w:p w:rsidR="005B0607" w:rsidRDefault="009107FF">
      <w:pPr>
        <w:pStyle w:val="GvdeMetni"/>
        <w:spacing w:before="102" w:line="336" w:lineRule="auto"/>
        <w:ind w:left="736" w:right="371"/>
      </w:pPr>
      <w:r>
        <w:br w:type="column"/>
      </w:r>
      <w:r>
        <w:rPr>
          <w:color w:val="4D4D4D"/>
        </w:rPr>
        <w:t>%30 ikinci test %30 etki edecektir. Örneğin sayısal puanı hesaplanmasını isteyen bir öğrenci için ikinci oturumun %60lık etkisi- ne Matematik testi %30, Fen Bilimleri testi</w:t>
      </w:r>
    </w:p>
    <w:p w:rsidR="005B0607" w:rsidRDefault="009107FF">
      <w:pPr>
        <w:pStyle w:val="GvdeMetni"/>
        <w:spacing w:line="237" w:lineRule="exact"/>
        <w:ind w:left="736"/>
      </w:pPr>
      <w:r>
        <w:rPr>
          <w:color w:val="4D4D4D"/>
        </w:rPr>
        <w:t>%30 etki edecektir.</w:t>
      </w:r>
    </w:p>
    <w:p w:rsidR="005B0607" w:rsidRDefault="005B0607">
      <w:pPr>
        <w:pStyle w:val="GvdeMetni"/>
        <w:rPr>
          <w:sz w:val="24"/>
        </w:rPr>
      </w:pPr>
    </w:p>
    <w:p w:rsidR="005B0607" w:rsidRDefault="005B0607">
      <w:pPr>
        <w:pStyle w:val="GvdeMetni"/>
        <w:rPr>
          <w:sz w:val="24"/>
        </w:rPr>
      </w:pPr>
    </w:p>
    <w:p w:rsidR="005B0607" w:rsidRDefault="009107FF">
      <w:pPr>
        <w:pStyle w:val="Balk1"/>
        <w:spacing w:before="210"/>
      </w:pPr>
      <w:r>
        <w:rPr>
          <w:color w:val="A266C2"/>
        </w:rPr>
        <w:t>OBP NASIL OLACAK?</w:t>
      </w:r>
    </w:p>
    <w:p w:rsidR="005B0607" w:rsidRDefault="009107FF">
      <w:pPr>
        <w:pStyle w:val="GvdeMetni"/>
        <w:spacing w:before="306" w:line="338" w:lineRule="auto"/>
        <w:ind w:left="736" w:right="306"/>
      </w:pPr>
      <w:r>
        <w:rPr>
          <w:color w:val="585858"/>
        </w:rPr>
        <w:t>Okul başarı puanı (OBP)’</w:t>
      </w:r>
      <w:proofErr w:type="spellStart"/>
      <w:r>
        <w:rPr>
          <w:color w:val="585858"/>
        </w:rPr>
        <w:t>nın</w:t>
      </w:r>
      <w:proofErr w:type="spellEnd"/>
      <w:r>
        <w:rPr>
          <w:color w:val="585858"/>
        </w:rPr>
        <w:t xml:space="preserve"> etkisi ise geçen yıl ile aynı olacak. Yani 0,12 katsayısı ile</w:t>
      </w:r>
    </w:p>
    <w:p w:rsidR="005B0607" w:rsidRDefault="009107FF">
      <w:pPr>
        <w:pStyle w:val="GvdeMetni"/>
        <w:spacing w:line="235" w:lineRule="exact"/>
        <w:ind w:left="736"/>
      </w:pPr>
      <w:proofErr w:type="gramStart"/>
      <w:r>
        <w:rPr>
          <w:color w:val="585858"/>
        </w:rPr>
        <w:t>çarpılacaktır</w:t>
      </w:r>
      <w:proofErr w:type="gramEnd"/>
      <w:r>
        <w:rPr>
          <w:color w:val="585858"/>
        </w:rPr>
        <w:t>.</w:t>
      </w:r>
    </w:p>
    <w:p w:rsidR="005B0607" w:rsidRDefault="005B0607">
      <w:pPr>
        <w:pStyle w:val="GvdeMetni"/>
        <w:rPr>
          <w:sz w:val="24"/>
        </w:rPr>
      </w:pPr>
    </w:p>
    <w:p w:rsidR="00D62C7C" w:rsidRDefault="00D62C7C">
      <w:pPr>
        <w:pStyle w:val="GvdeMetni"/>
        <w:spacing w:before="152" w:line="336" w:lineRule="auto"/>
        <w:ind w:left="2926" w:right="375"/>
        <w:rPr>
          <w:sz w:val="24"/>
        </w:rPr>
      </w:pPr>
    </w:p>
    <w:p w:rsidR="005B0607" w:rsidRDefault="009107FF">
      <w:pPr>
        <w:pStyle w:val="GvdeMetni"/>
        <w:spacing w:before="152" w:line="336" w:lineRule="auto"/>
        <w:ind w:left="2926" w:right="375"/>
      </w:pPr>
      <w:r>
        <w:rPr>
          <w:color w:val="585858"/>
        </w:rPr>
        <w:t xml:space="preserve">Farklı alanlarda </w:t>
      </w:r>
      <w:proofErr w:type="spellStart"/>
      <w:r>
        <w:rPr>
          <w:color w:val="585858"/>
        </w:rPr>
        <w:t>çö</w:t>
      </w:r>
      <w:proofErr w:type="spellEnd"/>
      <w:r>
        <w:rPr>
          <w:color w:val="585858"/>
        </w:rPr>
        <w:t xml:space="preserve">- </w:t>
      </w:r>
      <w:proofErr w:type="spellStart"/>
      <w:r>
        <w:rPr>
          <w:color w:val="585858"/>
        </w:rPr>
        <w:t>zülen</w:t>
      </w:r>
      <w:proofErr w:type="spellEnd"/>
      <w:r>
        <w:rPr>
          <w:color w:val="585858"/>
        </w:rPr>
        <w:t xml:space="preserve"> testler, başka bir alanın puan </w:t>
      </w:r>
      <w:proofErr w:type="spellStart"/>
      <w:r>
        <w:rPr>
          <w:color w:val="585858"/>
        </w:rPr>
        <w:t>tü</w:t>
      </w:r>
      <w:proofErr w:type="spellEnd"/>
      <w:r>
        <w:rPr>
          <w:color w:val="585858"/>
        </w:rPr>
        <w:t xml:space="preserve">- </w:t>
      </w:r>
      <w:proofErr w:type="spellStart"/>
      <w:r>
        <w:rPr>
          <w:color w:val="585858"/>
        </w:rPr>
        <w:t>rüne</w:t>
      </w:r>
      <w:proofErr w:type="spellEnd"/>
      <w:r>
        <w:rPr>
          <w:color w:val="585858"/>
        </w:rPr>
        <w:t xml:space="preserve"> etki etmeye- </w:t>
      </w:r>
      <w:proofErr w:type="spellStart"/>
      <w:r>
        <w:rPr>
          <w:color w:val="585858"/>
        </w:rPr>
        <w:t>cektir</w:t>
      </w:r>
      <w:proofErr w:type="spellEnd"/>
      <w:r>
        <w:rPr>
          <w:color w:val="585858"/>
        </w:rPr>
        <w:t xml:space="preserve">. Örneğin </w:t>
      </w:r>
      <w:proofErr w:type="spellStart"/>
      <w:r>
        <w:rPr>
          <w:color w:val="585858"/>
        </w:rPr>
        <w:t>Sa</w:t>
      </w:r>
      <w:proofErr w:type="spellEnd"/>
      <w:r>
        <w:rPr>
          <w:color w:val="585858"/>
        </w:rPr>
        <w:t xml:space="preserve">- </w:t>
      </w:r>
      <w:proofErr w:type="spellStart"/>
      <w:r>
        <w:rPr>
          <w:color w:val="585858"/>
        </w:rPr>
        <w:t>yısal</w:t>
      </w:r>
      <w:proofErr w:type="spellEnd"/>
      <w:r>
        <w:rPr>
          <w:color w:val="585858"/>
        </w:rPr>
        <w:t xml:space="preserve"> puan için </w:t>
      </w:r>
      <w:proofErr w:type="spellStart"/>
      <w:r>
        <w:rPr>
          <w:color w:val="585858"/>
        </w:rPr>
        <w:t>çö</w:t>
      </w:r>
      <w:proofErr w:type="spellEnd"/>
      <w:r>
        <w:rPr>
          <w:color w:val="585858"/>
        </w:rPr>
        <w:t xml:space="preserve">- </w:t>
      </w:r>
      <w:proofErr w:type="spellStart"/>
      <w:r>
        <w:rPr>
          <w:color w:val="585858"/>
        </w:rPr>
        <w:t>zülen</w:t>
      </w:r>
      <w:proofErr w:type="spellEnd"/>
      <w:r>
        <w:rPr>
          <w:color w:val="585858"/>
        </w:rPr>
        <w:t xml:space="preserve"> Sosyal Bilim-</w:t>
      </w:r>
    </w:p>
    <w:p w:rsidR="005B0607" w:rsidRDefault="009107FF">
      <w:pPr>
        <w:pStyle w:val="GvdeMetni"/>
        <w:spacing w:before="2" w:line="336" w:lineRule="auto"/>
        <w:ind w:left="736" w:right="396"/>
        <w:rPr>
          <w:color w:val="585858"/>
        </w:rPr>
      </w:pPr>
      <w:proofErr w:type="spellStart"/>
      <w:r>
        <w:rPr>
          <w:color w:val="585858"/>
        </w:rPr>
        <w:t>ler</w:t>
      </w:r>
      <w:proofErr w:type="spellEnd"/>
      <w:r>
        <w:rPr>
          <w:color w:val="585858"/>
        </w:rPr>
        <w:t xml:space="preserve"> testinde ki sorular etki etmeyecek, puan getirmeyecektir.</w:t>
      </w:r>
    </w:p>
    <w:p w:rsidR="00D62C7C" w:rsidRDefault="00D62C7C">
      <w:pPr>
        <w:pStyle w:val="GvdeMetni"/>
        <w:spacing w:before="2" w:line="336" w:lineRule="auto"/>
        <w:ind w:left="736" w:right="396"/>
        <w:rPr>
          <w:color w:val="FF0000"/>
          <w:sz w:val="32"/>
          <w:szCs w:val="32"/>
        </w:rPr>
      </w:pPr>
    </w:p>
    <w:p w:rsidR="00AD4974" w:rsidRDefault="00AD4974">
      <w:pPr>
        <w:pStyle w:val="GvdeMetni"/>
        <w:spacing w:before="2" w:line="336" w:lineRule="auto"/>
        <w:ind w:left="736" w:right="396"/>
        <w:rPr>
          <w:color w:val="FF0000"/>
          <w:sz w:val="32"/>
          <w:szCs w:val="32"/>
        </w:rPr>
      </w:pPr>
      <w:r w:rsidRPr="00AD4974">
        <w:rPr>
          <w:color w:val="FF0000"/>
          <w:sz w:val="32"/>
          <w:szCs w:val="32"/>
        </w:rPr>
        <w:t>Sonuç Açıklama Tarihi</w:t>
      </w:r>
    </w:p>
    <w:p w:rsidR="00AD4974" w:rsidRPr="00AD4974" w:rsidRDefault="00AD4974" w:rsidP="00AD4974">
      <w:pPr>
        <w:pStyle w:val="GvdeMetni"/>
        <w:spacing w:before="2" w:line="336" w:lineRule="auto"/>
        <w:ind w:right="396"/>
        <w:rPr>
          <w:color w:val="365F91" w:themeColor="accent1" w:themeShade="BF"/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AD4974">
        <w:rPr>
          <w:color w:val="365F91" w:themeColor="accent1" w:themeShade="BF"/>
          <w:sz w:val="32"/>
          <w:szCs w:val="32"/>
        </w:rPr>
        <w:t>23.07.2020</w:t>
      </w:r>
    </w:p>
    <w:p w:rsidR="00AD4974" w:rsidRDefault="00AD4974">
      <w:pPr>
        <w:pStyle w:val="GvdeMetni"/>
        <w:spacing w:before="2" w:line="336" w:lineRule="auto"/>
        <w:ind w:left="736" w:right="396"/>
        <w:rPr>
          <w:color w:val="585858"/>
        </w:rPr>
      </w:pPr>
    </w:p>
    <w:p w:rsidR="00AD4974" w:rsidRDefault="00AD4974">
      <w:pPr>
        <w:pStyle w:val="GvdeMetni"/>
        <w:spacing w:before="2" w:line="336" w:lineRule="auto"/>
        <w:ind w:left="736" w:right="396"/>
      </w:pPr>
    </w:p>
    <w:sectPr w:rsidR="00AD4974">
      <w:type w:val="continuous"/>
      <w:pgSz w:w="16840" w:h="11910" w:orient="landscape"/>
      <w:pgMar w:top="720" w:right="840" w:bottom="280" w:left="840" w:header="708" w:footer="708" w:gutter="0"/>
      <w:cols w:num="3" w:space="708" w:equalWidth="0">
        <w:col w:w="4263" w:space="826"/>
        <w:col w:w="4895" w:space="40"/>
        <w:col w:w="5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E150C"/>
    <w:multiLevelType w:val="hybridMultilevel"/>
    <w:tmpl w:val="5ADE8F9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0607"/>
    <w:rsid w:val="000E50F3"/>
    <w:rsid w:val="00516E7F"/>
    <w:rsid w:val="005B0607"/>
    <w:rsid w:val="00623B99"/>
    <w:rsid w:val="008A3830"/>
    <w:rsid w:val="009107FF"/>
    <w:rsid w:val="009F33B4"/>
    <w:rsid w:val="00A74A1D"/>
    <w:rsid w:val="00AD4974"/>
    <w:rsid w:val="00BF6ECF"/>
    <w:rsid w:val="00C740F6"/>
    <w:rsid w:val="00D62C7C"/>
    <w:rsid w:val="00E13B20"/>
    <w:rsid w:val="00F5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896F8AD"/>
  <w15:docId w15:val="{C24F9927-19DC-4F8B-B28C-B81499BD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6"/>
      <w:ind w:left="736"/>
      <w:outlineLvl w:val="0"/>
    </w:pPr>
    <w:rPr>
      <w:sz w:val="31"/>
      <w:szCs w:val="3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7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7FF"/>
    <w:rPr>
      <w:rFonts w:ascii="Tahoma" w:eastAsia="Georgia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rehberlikservisi.n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16</cp:revision>
  <dcterms:created xsi:type="dcterms:W3CDTF">2018-03-23T10:53:00Z</dcterms:created>
  <dcterms:modified xsi:type="dcterms:W3CDTF">2019-11-27T07:53:00Z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2018-03-23T00:00:00Z</vt:filetime>
  </property>
</Properties>
</file>